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AF" w:rsidRDefault="00C82EAF" w:rsidP="003F2AE4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Nakil işlemleri ilgili ülkedeki Türk Büyükelçiliği/başkonsolosluğu aracılığı ile yapılmakta olup aşağıda belirtilen hastanın durumunu gösteren bazı bilgilerin o ülkedeki Türk Büyükelçiliği/başkonsolosluğuna iletilmesi gerekmektedir. </w:t>
      </w:r>
    </w:p>
    <w:p w:rsidR="003F2AE4" w:rsidRPr="00C82EAF" w:rsidRDefault="003F2AE4" w:rsidP="003F2AE4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</w:p>
    <w:p w:rsidR="00C82EAF" w:rsidRPr="00C82EAF" w:rsidRDefault="00C82EAF" w:rsidP="003F2AE4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Aşağıda belirtilen şekilde başvuru yapıldığı taktirde değerlendirme yapılabilecektir</w:t>
      </w:r>
      <w:r w:rsidRPr="00C82EAF">
        <w:rPr>
          <w:rFonts w:eastAsia="Times New Roman" w:cs="Calibri"/>
          <w:color w:val="4BA524"/>
          <w:sz w:val="24"/>
          <w:szCs w:val="24"/>
          <w:lang w:eastAsia="tr-TR"/>
        </w:rPr>
        <w:t>.</w:t>
      </w:r>
      <w:r w:rsidRPr="00C82EAF">
        <w:rPr>
          <w:rFonts w:eastAsia="Times New Roman" w:cs="Calibri"/>
          <w:b/>
          <w:bCs/>
          <w:color w:val="757B80"/>
          <w:sz w:val="24"/>
          <w:szCs w:val="24"/>
          <w:lang w:eastAsia="tr-TR"/>
        </w:rPr>
        <w:t> </w:t>
      </w: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İlgili hastaya ait başvurunun Konsolosluk/Büyükelçilik aracılığı ile Bakanlığımıza ulaştırılmasından sonra, tıbbi değerlendirme sonunda taşınma (nakil)  kararı verilen hastalar ile ilgili, konsolosluk/hasta veya yakınları ile irtibata geçilmektedir.</w:t>
      </w:r>
    </w:p>
    <w:p w:rsidR="00C82EAF" w:rsidRPr="00C82EAF" w:rsidRDefault="00C82EAF" w:rsidP="003F2AE4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 </w:t>
      </w:r>
    </w:p>
    <w:p w:rsidR="00C82EAF" w:rsidRPr="00C82EAF" w:rsidRDefault="00C82EAF" w:rsidP="003F2AE4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YURTDIŞINDAN-ÜLKEMİZE NAKİL PROSEDÜRÜ;</w:t>
      </w:r>
    </w:p>
    <w:p w:rsidR="00C82EAF" w:rsidRDefault="00C82EAF" w:rsidP="003F2AE4">
      <w:pPr>
        <w:shd w:val="clear" w:color="auto" w:fill="FFFFFF"/>
        <w:jc w:val="both"/>
        <w:rPr>
          <w:rFonts w:eastAsia="Times New Roman" w:cs="Calibri"/>
          <w:b/>
          <w:bCs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 </w:t>
      </w: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br/>
        <w:t xml:space="preserve">  Yurt dışından ülkemize getirilmesi istenen hastalar için başvuru </w:t>
      </w:r>
      <w:proofErr w:type="gramStart"/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şekli  aşağıdaki</w:t>
      </w:r>
      <w:proofErr w:type="gramEnd"/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 xml:space="preserve"> belirtildiği gibi olup, hava ambulans hizmeti </w:t>
      </w: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ücretsiz</w:t>
      </w: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 olarak gerçekleştirilmektedir. Hastalarımız evden eve nakil edilmemekte,  tam donanımlı yoğun bakım şartlarına haiz uçaklarla hastaneden hastaneye nakledilmektedir. (T.C Vatandaşı olması gerekmektedir.)</w:t>
      </w: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 Hastanızın hastane masrafları için Dışişleri Bakanlığı ile iletişime geçmeniz gerekmektedir.</w:t>
      </w:r>
    </w:p>
    <w:p w:rsidR="003F2AE4" w:rsidRPr="00C82EAF" w:rsidRDefault="003F2AE4" w:rsidP="003F2AE4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</w:p>
    <w:p w:rsidR="00C82EAF" w:rsidRPr="00C82EAF" w:rsidRDefault="00C82EAF" w:rsidP="00C82EAF">
      <w:pPr>
        <w:shd w:val="clear" w:color="auto" w:fill="FFFFFF"/>
        <w:jc w:val="center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Hava Ambulans Hizmeti</w:t>
      </w: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br/>
      </w: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Bu Hizmetten Nasıl Yararlanabilirsiniz?</w:t>
      </w:r>
    </w:p>
    <w:p w:rsidR="008173A7" w:rsidRPr="008173A7" w:rsidRDefault="00C82EAF" w:rsidP="008173A7">
      <w:pPr>
        <w:shd w:val="clear" w:color="auto" w:fill="FFFFFF"/>
        <w:jc w:val="both"/>
        <w:rPr>
          <w:rFonts w:eastAsia="Times New Roman" w:cs="Calibri"/>
          <w:b/>
          <w:bCs/>
          <w:color w:val="757B80"/>
          <w:sz w:val="24"/>
          <w:szCs w:val="24"/>
          <w:shd w:val="clear" w:color="auto" w:fill="F6F6F6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 </w:t>
      </w: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br/>
        <w:t>      </w:t>
      </w:r>
      <w:r w:rsidRPr="003F2AE4">
        <w:rPr>
          <w:rFonts w:eastAsia="Times New Roman" w:cs="Calibri"/>
          <w:b/>
          <w:bCs/>
          <w:color w:val="FF0000"/>
          <w:sz w:val="24"/>
          <w:szCs w:val="24"/>
          <w:lang w:eastAsia="tr-TR"/>
        </w:rPr>
        <w:t>Hastanın yakınının veya yanında refakat eden kişinin ( tur görevlisi, konsolosluk görevlisi, diyanet görevlisi ), bulunduğu ülkedeki en yakın Türk Konsolosluğu’na/Büyükelçiliği’ne aşağıda belirtilen evraklarla birlikte müracaat etmesi gerekmektedir. </w:t>
      </w:r>
      <w:r w:rsidRPr="008173A7">
        <w:rPr>
          <w:rFonts w:eastAsia="Times New Roman" w:cs="Calibri"/>
          <w:b/>
          <w:bCs/>
          <w:color w:val="757B80"/>
          <w:sz w:val="24"/>
          <w:szCs w:val="24"/>
          <w:lang w:eastAsia="tr-TR"/>
        </w:rPr>
        <w:t>Konu ile ilgili Dış İşleri Bakanlığı </w:t>
      </w:r>
      <w:r w:rsidRPr="008173A7">
        <w:rPr>
          <w:rFonts w:eastAsia="Times New Roman" w:cs="Calibri"/>
          <w:b/>
          <w:bCs/>
          <w:color w:val="757B80"/>
          <w:sz w:val="24"/>
          <w:szCs w:val="24"/>
          <w:shd w:val="clear" w:color="auto" w:fill="F6F6F6"/>
          <w:lang w:eastAsia="tr-TR"/>
        </w:rPr>
        <w:t>(312) 292 10 00)'</w:t>
      </w:r>
      <w:proofErr w:type="spellStart"/>
      <w:r w:rsidRPr="008173A7">
        <w:rPr>
          <w:rFonts w:eastAsia="Times New Roman" w:cs="Calibri"/>
          <w:b/>
          <w:bCs/>
          <w:color w:val="757B80"/>
          <w:sz w:val="24"/>
          <w:szCs w:val="24"/>
          <w:shd w:val="clear" w:color="auto" w:fill="F6F6F6"/>
          <w:lang w:eastAsia="tr-TR"/>
        </w:rPr>
        <w:t>ndan</w:t>
      </w:r>
      <w:proofErr w:type="spellEnd"/>
      <w:r w:rsidRPr="008173A7">
        <w:rPr>
          <w:rFonts w:eastAsia="Times New Roman" w:cs="Calibri"/>
          <w:b/>
          <w:bCs/>
          <w:color w:val="757B80"/>
          <w:sz w:val="24"/>
          <w:szCs w:val="24"/>
          <w:shd w:val="clear" w:color="auto" w:fill="F6F6F6"/>
          <w:lang w:eastAsia="tr-TR"/>
        </w:rPr>
        <w:t xml:space="preserve"> Konsolosluk İşleri Genel Müdürlüğü ile irtibata geçebilirsiniz. </w:t>
      </w:r>
    </w:p>
    <w:p w:rsidR="00C82EAF" w:rsidRPr="00C82EAF" w:rsidRDefault="00C82EAF" w:rsidP="008173A7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8173A7">
        <w:rPr>
          <w:rFonts w:eastAsia="Times New Roman" w:cs="Calibri"/>
          <w:b/>
          <w:color w:val="000000"/>
          <w:sz w:val="24"/>
          <w:szCs w:val="24"/>
          <w:lang w:eastAsia="tr-TR"/>
        </w:rPr>
        <w:br/>
      </w: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 </w:t>
      </w:r>
    </w:p>
    <w:p w:rsidR="00C82EAF" w:rsidRPr="00C82EAF" w:rsidRDefault="00C82EAF" w:rsidP="00C82EAF">
      <w:pPr>
        <w:shd w:val="clear" w:color="auto" w:fill="FFFFFF"/>
        <w:jc w:val="center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Konsolosluğa/Büyükelçiliğe götürülmesi gereken evraklar;</w:t>
      </w:r>
    </w:p>
    <w:p w:rsidR="00C82EAF" w:rsidRDefault="00C82EAF" w:rsidP="003F2AE4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 xml:space="preserve">Hastanın pasaport (Vize tarihinin geçmemiş olması ve mutlaka kontrol edilmiş olması </w:t>
      </w:r>
      <w:r w:rsidR="003F2AE4" w:rsidRPr="00C82EAF">
        <w:rPr>
          <w:rFonts w:eastAsia="Times New Roman" w:cs="Calibri"/>
          <w:color w:val="000000"/>
          <w:sz w:val="24"/>
          <w:szCs w:val="24"/>
          <w:lang w:eastAsia="tr-TR"/>
        </w:rPr>
        <w:t>gerekmektedir)</w:t>
      </w:r>
      <w:r w:rsidR="003F2AE4">
        <w:rPr>
          <w:rFonts w:eastAsia="Times New Roman" w:cs="Calibri"/>
          <w:color w:val="000000"/>
          <w:sz w:val="24"/>
          <w:szCs w:val="24"/>
          <w:lang w:eastAsia="tr-TR"/>
        </w:rPr>
        <w:t xml:space="preserve"> </w:t>
      </w: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ve T.C Kimlik fotokopisi (Kimlik yerine Mavi Kart’ta kabul edilmektedir)</w:t>
      </w:r>
    </w:p>
    <w:p w:rsidR="003F2AE4" w:rsidRDefault="00C82EAF" w:rsidP="003F2AE4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 xml:space="preserve">Hastaneden alınmış ve İngilizce hazırlanmış </w:t>
      </w:r>
      <w:r w:rsidR="003F2AE4" w:rsidRPr="00C82EAF">
        <w:rPr>
          <w:rFonts w:eastAsia="Times New Roman" w:cs="Calibri"/>
          <w:color w:val="000000"/>
          <w:sz w:val="24"/>
          <w:szCs w:val="24"/>
          <w:lang w:eastAsia="tr-TR"/>
        </w:rPr>
        <w:t>epikriz.</w:t>
      </w:r>
    </w:p>
    <w:p w:rsidR="00C82EAF" w:rsidRPr="00C82EAF" w:rsidRDefault="00C82EAF" w:rsidP="003F2AE4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 xml:space="preserve">Ayrıca </w:t>
      </w:r>
      <w:r w:rsidR="008E6841">
        <w:rPr>
          <w:rFonts w:eastAsia="Times New Roman" w:cs="Calibri"/>
          <w:color w:val="000000"/>
          <w:sz w:val="24"/>
          <w:szCs w:val="24"/>
          <w:lang w:eastAsia="tr-TR"/>
        </w:rPr>
        <w:t>epikrizde h</w:t>
      </w: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 xml:space="preserve">astanın kısaca durumunu belirten ve neden ambulans uçakla naklinin gerektiğinin </w:t>
      </w:r>
      <w:r w:rsidR="008E6841">
        <w:rPr>
          <w:rFonts w:eastAsia="Times New Roman" w:cs="Calibri"/>
          <w:color w:val="000000"/>
          <w:sz w:val="24"/>
          <w:szCs w:val="24"/>
          <w:lang w:eastAsia="tr-TR"/>
        </w:rPr>
        <w:t>(</w:t>
      </w: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………sebepten dolayı hava ambulansla gitmesi gerekmektedir</w:t>
      </w:r>
      <w:r w:rsidR="008E6841">
        <w:rPr>
          <w:rFonts w:eastAsia="Times New Roman" w:cs="Calibri"/>
          <w:color w:val="000000"/>
          <w:sz w:val="24"/>
          <w:szCs w:val="24"/>
          <w:lang w:eastAsia="tr-TR"/>
        </w:rPr>
        <w:t>) belirtilmesi gerekmektedir.</w:t>
      </w:r>
    </w:p>
    <w:p w:rsidR="00C82EAF" w:rsidRPr="00C82EAF" w:rsidRDefault="00C82EAF" w:rsidP="003F2AE4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Hasta yoğun bakımda ise beyin ölümü gerçekleşmediğine dair rapor.</w:t>
      </w:r>
    </w:p>
    <w:p w:rsidR="00C82EAF" w:rsidRPr="00C82EAF" w:rsidRDefault="00C82EAF" w:rsidP="003F2AE4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Bulaşıcı hastalığı olmadığını bildiren rapor,</w:t>
      </w:r>
    </w:p>
    <w:p w:rsidR="00C82EAF" w:rsidRPr="00C82EAF" w:rsidRDefault="00C82EAF" w:rsidP="003F2AE4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Mümkünse hastalardan izin alınarak, hastanın durumunu gösteren bir fotoğraf,</w:t>
      </w:r>
    </w:p>
    <w:p w:rsidR="00C82EAF" w:rsidRPr="00C82EAF" w:rsidRDefault="00C82EAF" w:rsidP="003F2AE4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Hastadan ya da birinci derece yakınından alınmış imzalı onam formu (Ambulans uçakla naklinde karşılaşılabilecek riskleri kabul ettiğine dair)</w:t>
      </w:r>
    </w:p>
    <w:p w:rsidR="00C82EAF" w:rsidRPr="008173A7" w:rsidRDefault="00C82EAF" w:rsidP="00C82EAF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Konsolosluğa/Büyükelçiliğe hitaben yazılmış dilekçe (Hastanın ambulans uçakla</w:t>
      </w:r>
      <w:r w:rsidR="008173A7">
        <w:rPr>
          <w:rFonts w:eastAsia="Times New Roman" w:cs="Calibri"/>
          <w:color w:val="000000"/>
          <w:sz w:val="24"/>
          <w:szCs w:val="24"/>
          <w:lang w:eastAsia="tr-TR"/>
        </w:rPr>
        <w:t xml:space="preserve"> </w:t>
      </w:r>
      <w:r w:rsidRPr="008173A7">
        <w:rPr>
          <w:rFonts w:eastAsia="Times New Roman" w:cs="Calibri"/>
          <w:color w:val="000000"/>
          <w:sz w:val="24"/>
          <w:szCs w:val="24"/>
          <w:lang w:eastAsia="tr-TR"/>
        </w:rPr>
        <w:t>Türkiye’ye nakledilmesi istendiğine dair)</w:t>
      </w:r>
    </w:p>
    <w:p w:rsidR="00C82EAF" w:rsidRPr="00C82EAF" w:rsidRDefault="00C82EAF" w:rsidP="00C82EAF">
      <w:pPr>
        <w:shd w:val="clear" w:color="auto" w:fill="FFFFFF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 </w:t>
      </w:r>
    </w:p>
    <w:p w:rsidR="00C82EAF" w:rsidRPr="00C82EAF" w:rsidRDefault="00C82EAF" w:rsidP="00C82EAF">
      <w:pPr>
        <w:shd w:val="clear" w:color="auto" w:fill="FFFFFF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Süreç Nasıl İşliyor?</w:t>
      </w:r>
    </w:p>
    <w:p w:rsidR="00C82EAF" w:rsidRPr="00C82EAF" w:rsidRDefault="00C82EAF" w:rsidP="00C82EAF">
      <w:pPr>
        <w:shd w:val="clear" w:color="auto" w:fill="FFFFFF"/>
        <w:jc w:val="center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 </w:t>
      </w:r>
    </w:p>
    <w:p w:rsidR="00C82EAF" w:rsidRPr="00C82EAF" w:rsidRDefault="00C82EAF" w:rsidP="007E734D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Konsolosluk/Büyükelçilik tarafından Dışişleri Bakanlığına ACİL koduyla iletilen belgeler yine ACİL koduyla Bakanlığımız Acil Sağlık Hizmetleri Genel Müdürlüğü Hava Operasyon Birimine iletilir.</w:t>
      </w:r>
    </w:p>
    <w:p w:rsidR="00C82EAF" w:rsidRPr="00C82EAF" w:rsidRDefault="00C82EAF" w:rsidP="007E734D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Hastanın durumu ile gerekli değerlendirmeler danışman hekimlerimiz tarafından yapılır. Gerekirse hastanın yattığı hastaneden doktorları ile hasta hakkında ve nakile uygunluğu konusunda bilgi alışverişi yapılır.</w:t>
      </w:r>
    </w:p>
    <w:p w:rsidR="00C82EAF" w:rsidRPr="00C82EAF" w:rsidRDefault="00C82EAF" w:rsidP="007E734D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lastRenderedPageBreak/>
        <w:t xml:space="preserve">Durumu nakle uygun görülen ve nakil </w:t>
      </w:r>
      <w:proofErr w:type="spellStart"/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endikasyonu</w:t>
      </w:r>
      <w:proofErr w:type="spellEnd"/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 xml:space="preserve"> taşıyan hastalar için ilgili ülkelerden uçuş izinleri müracaatları yapılır. (Ülkelere göre izin süresi değişmekle birlikte genellikle 12 ila 72 saat arasında izinler alınabilmektedir)</w:t>
      </w:r>
    </w:p>
    <w:p w:rsidR="00C82EAF" w:rsidRDefault="00C82EAF" w:rsidP="007E734D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Gerekli uçuş izinlerinin çıkmasına müteakip nakil için uçuşa başlanır.</w:t>
      </w:r>
    </w:p>
    <w:p w:rsidR="007E734D" w:rsidRPr="00C82EAF" w:rsidRDefault="007E734D" w:rsidP="007E734D">
      <w:pPr>
        <w:shd w:val="clear" w:color="auto" w:fill="FFFFFF"/>
        <w:spacing w:after="120"/>
        <w:ind w:left="714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C82EAF" w:rsidRPr="00C82EAF" w:rsidRDefault="00C82EAF" w:rsidP="003F2AE4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Ayrıca;</w:t>
      </w:r>
    </w:p>
    <w:p w:rsidR="003F2AE4" w:rsidRDefault="00C82EAF" w:rsidP="003F2AE4">
      <w:pPr>
        <w:shd w:val="clear" w:color="auto" w:fill="FFFFFF"/>
        <w:jc w:val="both"/>
        <w:rPr>
          <w:rFonts w:eastAsia="Times New Roman" w:cs="Calibri"/>
          <w:b/>
          <w:bCs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t>Hava ambulansların kullanımındaki temel amaç; hastanın/yaralının tedavisinin olay yerinde ya da bulunduğu sağlık kuruluşunda yapılmasının mümkün olmadığı, tedavisi devam ederken çıkan komplikasyonlar sebebiyle daha ileri tetkik ve tedavi imkanlarının bulunduğu bir sağlık kuruluşuna nakledilerek hastanın/yaralının sağlığının korunmasıdır. Ayrıca afetlerde ve olağanüstü durumlarda hastaları/yaralıları güvenli bölgelere naklederek tedavilerinin devamını sağlamaktır. </w:t>
      </w: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Hava ambulansları kesinlikle ikamet bölgelerine nakil amaçlı kullanılmamakla beraber, hastanın/yaralının tedavi şartlarının sağlandığı sağlık kuruluşundan bir başka sağlık kuruluşuna ya da ikamet adresine nakli mümkün değildir.                       </w:t>
      </w:r>
    </w:p>
    <w:p w:rsidR="00C82EAF" w:rsidRDefault="00C82EAF" w:rsidP="003F2AE4">
      <w:pPr>
        <w:shd w:val="clear" w:color="auto" w:fill="FFFFFF"/>
        <w:jc w:val="both"/>
        <w:rPr>
          <w:rFonts w:eastAsia="Times New Roman" w:cs="Calibri"/>
          <w:b/>
          <w:bCs/>
          <w:color w:val="000000"/>
          <w:sz w:val="24"/>
          <w:szCs w:val="24"/>
          <w:lang w:eastAsia="tr-TR"/>
        </w:rPr>
      </w:pP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C82EAF">
        <w:rPr>
          <w:rFonts w:eastAsia="Times New Roman" w:cs="Calibri"/>
          <w:color w:val="000000"/>
          <w:sz w:val="24"/>
          <w:szCs w:val="24"/>
          <w:lang w:eastAsia="tr-TR"/>
        </w:rPr>
        <w:br/>
      </w:r>
      <w:r w:rsidRPr="00C82EAF">
        <w:rPr>
          <w:rFonts w:eastAsia="Times New Roman" w:cs="Calibri"/>
          <w:b/>
          <w:bCs/>
          <w:color w:val="000000"/>
          <w:sz w:val="24"/>
          <w:szCs w:val="24"/>
          <w:lang w:eastAsia="tr-TR"/>
        </w:rPr>
        <w:t> </w:t>
      </w:r>
    </w:p>
    <w:p w:rsidR="003F2AE4" w:rsidRPr="00C82EAF" w:rsidRDefault="003F2AE4" w:rsidP="003F2AE4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tr-TR"/>
        </w:rPr>
      </w:pPr>
    </w:p>
    <w:p w:rsidR="00650127" w:rsidRPr="00C82EAF" w:rsidRDefault="00650127" w:rsidP="00C82EAF"/>
    <w:sectPr w:rsidR="00650127" w:rsidRPr="00C82EAF" w:rsidSect="0065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0F09"/>
    <w:multiLevelType w:val="hybridMultilevel"/>
    <w:tmpl w:val="5C0E2288"/>
    <w:lvl w:ilvl="0" w:tplc="886CFD4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4877FA"/>
    <w:multiLevelType w:val="multilevel"/>
    <w:tmpl w:val="1160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D39E4"/>
    <w:multiLevelType w:val="hybridMultilevel"/>
    <w:tmpl w:val="61AEC48E"/>
    <w:lvl w:ilvl="0" w:tplc="31980FAA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05E84"/>
    <w:multiLevelType w:val="multilevel"/>
    <w:tmpl w:val="67B2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52"/>
    <w:rsid w:val="00194752"/>
    <w:rsid w:val="003F2AE4"/>
    <w:rsid w:val="00547BCC"/>
    <w:rsid w:val="00650127"/>
    <w:rsid w:val="007E734D"/>
    <w:rsid w:val="008173A7"/>
    <w:rsid w:val="008E6841"/>
    <w:rsid w:val="00941D5E"/>
    <w:rsid w:val="0096234E"/>
    <w:rsid w:val="00C82EAF"/>
    <w:rsid w:val="00D97BE7"/>
    <w:rsid w:val="00F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E849"/>
  <w15:chartTrackingRefBased/>
  <w15:docId w15:val="{FAA63B8F-6273-4DF4-AB4C-C48159D5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752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752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501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ashgmsaduman</dc:creator>
  <cp:keywords/>
  <dc:description/>
  <cp:lastModifiedBy>Ayşe UYGUR</cp:lastModifiedBy>
  <cp:revision>8</cp:revision>
  <dcterms:created xsi:type="dcterms:W3CDTF">2021-01-18T10:30:00Z</dcterms:created>
  <dcterms:modified xsi:type="dcterms:W3CDTF">2021-01-18T12:23:00Z</dcterms:modified>
</cp:coreProperties>
</file>